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E479E" w14:textId="77777777" w:rsidR="00C44D39" w:rsidRPr="00922DF4" w:rsidRDefault="00C44D39" w:rsidP="00C44D39">
      <w:pPr>
        <w:spacing w:line="480" w:lineRule="auto"/>
        <w:jc w:val="center"/>
        <w:rPr>
          <w:rFonts w:ascii="Times" w:hAnsi="Times"/>
        </w:rPr>
      </w:pPr>
      <w:r w:rsidRPr="00922DF4">
        <w:rPr>
          <w:rFonts w:ascii="Times" w:hAnsi="Times"/>
        </w:rPr>
        <w:t>Works Cited</w:t>
      </w:r>
      <w:bookmarkStart w:id="0" w:name="_GoBack"/>
      <w:bookmarkEnd w:id="0"/>
    </w:p>
    <w:p w14:paraId="63EE53F5" w14:textId="77777777" w:rsidR="00C44D39" w:rsidRPr="00922DF4" w:rsidRDefault="00C44D39" w:rsidP="00C44D39">
      <w:pPr>
        <w:spacing w:line="480" w:lineRule="auto"/>
        <w:rPr>
          <w:rFonts w:ascii="Times" w:hAnsi="Times"/>
        </w:rPr>
      </w:pPr>
      <w:r w:rsidRPr="00922DF4">
        <w:rPr>
          <w:rFonts w:ascii="Times" w:hAnsi="Times"/>
        </w:rPr>
        <w:t>Nietzsche, Friedrich, Shaun Whiteside, and Michael Tanner. </w:t>
      </w:r>
      <w:r w:rsidRPr="00922DF4">
        <w:rPr>
          <w:rFonts w:ascii="Times" w:hAnsi="Times"/>
          <w:i/>
        </w:rPr>
        <w:t xml:space="preserve">The Birth of Tragedy: Out of the </w:t>
      </w:r>
      <w:r w:rsidRPr="00922DF4">
        <w:rPr>
          <w:rFonts w:ascii="Times" w:hAnsi="Times"/>
          <w:i/>
        </w:rPr>
        <w:tab/>
        <w:t>Spirit of Music</w:t>
      </w:r>
      <w:r w:rsidRPr="00922DF4">
        <w:rPr>
          <w:rFonts w:ascii="Times" w:hAnsi="Times"/>
        </w:rPr>
        <w:t>. London: Penguin, 2003. Print.</w:t>
      </w:r>
    </w:p>
    <w:p w14:paraId="4917DCDB" w14:textId="77777777" w:rsidR="00C44D39" w:rsidRPr="00922DF4" w:rsidRDefault="00C44D39" w:rsidP="00C44D39">
      <w:pPr>
        <w:spacing w:line="480" w:lineRule="auto"/>
        <w:rPr>
          <w:rFonts w:ascii="Times" w:hAnsi="Times"/>
        </w:rPr>
      </w:pPr>
      <w:r w:rsidRPr="00922DF4">
        <w:rPr>
          <w:rFonts w:ascii="Times" w:hAnsi="Times"/>
        </w:rPr>
        <w:t>Nietzsche, Friedrich Wilhelm, Alexander Tille, and Thomas Common. </w:t>
      </w:r>
      <w:r w:rsidRPr="00922DF4">
        <w:rPr>
          <w:rFonts w:ascii="Times" w:hAnsi="Times"/>
          <w:i/>
        </w:rPr>
        <w:t xml:space="preserve">The Case of Wagner. The </w:t>
      </w:r>
      <w:r w:rsidRPr="00922DF4">
        <w:rPr>
          <w:rFonts w:ascii="Times" w:hAnsi="Times"/>
          <w:i/>
        </w:rPr>
        <w:tab/>
        <w:t>Twilight of the Idols.</w:t>
      </w:r>
      <w:r w:rsidRPr="00922DF4">
        <w:rPr>
          <w:rFonts w:ascii="Times" w:hAnsi="Times"/>
        </w:rPr>
        <w:t xml:space="preserve"> Nietzsche Contra Wagner. New York: Macmillan, 1924. Print.</w:t>
      </w:r>
    </w:p>
    <w:p w14:paraId="3380AB41" w14:textId="77777777" w:rsidR="00C44D39" w:rsidRPr="00922DF4" w:rsidRDefault="00C44D39" w:rsidP="00C44D39">
      <w:pPr>
        <w:spacing w:line="480" w:lineRule="auto"/>
        <w:rPr>
          <w:rFonts w:ascii="Times" w:hAnsi="Times"/>
        </w:rPr>
      </w:pPr>
      <w:r w:rsidRPr="00922DF4">
        <w:rPr>
          <w:rFonts w:ascii="Times" w:hAnsi="Times"/>
        </w:rPr>
        <w:t>Wicks, Robert. "Arthur Schopenhauer." </w:t>
      </w:r>
      <w:r w:rsidRPr="00922DF4">
        <w:rPr>
          <w:rFonts w:ascii="Times" w:hAnsi="Times"/>
          <w:i/>
        </w:rPr>
        <w:t>Stanford Encyclopedia of Philosophy</w:t>
      </w:r>
      <w:r w:rsidRPr="00922DF4">
        <w:rPr>
          <w:rFonts w:ascii="Times" w:hAnsi="Times"/>
        </w:rPr>
        <w:t xml:space="preserve">. Stanford </w:t>
      </w:r>
      <w:r w:rsidRPr="00922DF4">
        <w:rPr>
          <w:rFonts w:ascii="Times" w:hAnsi="Times"/>
        </w:rPr>
        <w:tab/>
        <w:t>University, 12 May 2003. Web. 26 Apr. 2017.</w:t>
      </w:r>
    </w:p>
    <w:p w14:paraId="6A36B374" w14:textId="77777777" w:rsidR="00C44D39" w:rsidRPr="00922DF4" w:rsidRDefault="00C44D39" w:rsidP="00C44D39">
      <w:pPr>
        <w:spacing w:line="480" w:lineRule="auto"/>
        <w:rPr>
          <w:rFonts w:ascii="Times" w:hAnsi="Times"/>
        </w:rPr>
      </w:pPr>
      <w:r w:rsidRPr="00922DF4">
        <w:rPr>
          <w:rFonts w:ascii="Times" w:hAnsi="Times"/>
        </w:rPr>
        <w:t>Troxell, Mary. "Arthur Schopenhauer." </w:t>
      </w:r>
      <w:r w:rsidRPr="00922DF4">
        <w:rPr>
          <w:rFonts w:ascii="Times" w:hAnsi="Times"/>
          <w:i/>
        </w:rPr>
        <w:t>Internet Encyclopedia of Philosophy</w:t>
      </w:r>
      <w:r w:rsidRPr="00922DF4">
        <w:rPr>
          <w:rFonts w:ascii="Times" w:hAnsi="Times"/>
        </w:rPr>
        <w:t xml:space="preserve">. Internet </w:t>
      </w:r>
      <w:r w:rsidRPr="00922DF4">
        <w:rPr>
          <w:rFonts w:ascii="Times" w:hAnsi="Times"/>
        </w:rPr>
        <w:tab/>
        <w:t>Encyclopedia of Philosophy, n.d. Web. 26 Apr. 2017.</w:t>
      </w:r>
    </w:p>
    <w:p w14:paraId="4F8F56FC" w14:textId="77777777" w:rsidR="00C44D39" w:rsidRPr="00922DF4" w:rsidRDefault="00C44D39" w:rsidP="00C44D39">
      <w:pPr>
        <w:rPr>
          <w:rFonts w:ascii="Times" w:hAnsi="Times"/>
        </w:rPr>
      </w:pPr>
      <w:r w:rsidRPr="00922DF4">
        <w:rPr>
          <w:rFonts w:ascii="Times" w:hAnsi="Times"/>
        </w:rPr>
        <w:t>"Will." </w:t>
      </w:r>
      <w:r w:rsidRPr="00922DF4">
        <w:rPr>
          <w:rFonts w:ascii="Times" w:hAnsi="Times"/>
          <w:i/>
        </w:rPr>
        <w:t>Merriam-Webster</w:t>
      </w:r>
      <w:r w:rsidRPr="00922DF4">
        <w:rPr>
          <w:rFonts w:ascii="Times" w:hAnsi="Times"/>
        </w:rPr>
        <w:t>. Merriam-Webster, n.d. Web. 26 Apr. 2017.</w:t>
      </w:r>
    </w:p>
    <w:p w14:paraId="4908E653" w14:textId="77777777" w:rsidR="00C44D39" w:rsidRPr="00922DF4" w:rsidRDefault="00C44D39" w:rsidP="00C44D39">
      <w:pPr>
        <w:rPr>
          <w:rFonts w:ascii="Times" w:hAnsi="Times"/>
        </w:rPr>
      </w:pPr>
    </w:p>
    <w:p w14:paraId="7578E3C1" w14:textId="77777777" w:rsidR="00C44D39" w:rsidRPr="00922DF4" w:rsidRDefault="00C44D39" w:rsidP="00C44D39">
      <w:pPr>
        <w:rPr>
          <w:rFonts w:ascii="Times" w:hAnsi="Times"/>
        </w:rPr>
      </w:pPr>
      <w:r w:rsidRPr="00922DF4">
        <w:rPr>
          <w:rFonts w:ascii="Times" w:hAnsi="Times"/>
        </w:rPr>
        <w:t>"Metaphysical." </w:t>
      </w:r>
      <w:r w:rsidRPr="00922DF4">
        <w:rPr>
          <w:rFonts w:ascii="Times" w:hAnsi="Times"/>
          <w:i/>
        </w:rPr>
        <w:t>Merriam-Webster</w:t>
      </w:r>
      <w:r w:rsidRPr="00922DF4">
        <w:rPr>
          <w:rFonts w:ascii="Times" w:hAnsi="Times"/>
        </w:rPr>
        <w:t>. Merriam-Webster, n.d. Web. 26 Apr. 2017.</w:t>
      </w:r>
    </w:p>
    <w:p w14:paraId="39C648A4" w14:textId="77777777" w:rsidR="00C44D39" w:rsidRDefault="00C44D39" w:rsidP="00C44D39">
      <w:pPr>
        <w:rPr>
          <w:rFonts w:ascii="Times" w:hAnsi="Times"/>
        </w:rPr>
      </w:pPr>
    </w:p>
    <w:p w14:paraId="06DD9A37" w14:textId="77777777" w:rsidR="00C44D39" w:rsidRDefault="00C44D39" w:rsidP="00C44D39">
      <w:pPr>
        <w:spacing w:line="480" w:lineRule="auto"/>
        <w:rPr>
          <w:rFonts w:ascii="Times" w:hAnsi="Times"/>
        </w:rPr>
      </w:pPr>
      <w:r w:rsidRPr="00AE293B">
        <w:rPr>
          <w:rFonts w:ascii="Times" w:hAnsi="Times"/>
        </w:rPr>
        <w:t xml:space="preserve">Janaway, Christopher. "Knowledge and Tranquility: Schopenhauer on the Value of </w:t>
      </w:r>
      <w:r>
        <w:rPr>
          <w:rFonts w:ascii="Times" w:hAnsi="Times"/>
        </w:rPr>
        <w:tab/>
      </w:r>
      <w:r w:rsidRPr="00AE293B">
        <w:rPr>
          <w:rFonts w:ascii="Times" w:hAnsi="Times"/>
        </w:rPr>
        <w:t>Art." </w:t>
      </w:r>
      <w:r w:rsidRPr="00AE293B">
        <w:rPr>
          <w:rFonts w:ascii="Times" w:hAnsi="Times"/>
          <w:i/>
        </w:rPr>
        <w:t>Schopenhauer, Philosophy, and the Arts</w:t>
      </w:r>
      <w:r w:rsidRPr="00AE293B">
        <w:rPr>
          <w:rFonts w:ascii="Times" w:hAnsi="Times"/>
        </w:rPr>
        <w:t xml:space="preserve">. By Dale Jacquette. Cambridge: </w:t>
      </w:r>
      <w:r>
        <w:rPr>
          <w:rFonts w:ascii="Times" w:hAnsi="Times"/>
        </w:rPr>
        <w:tab/>
      </w:r>
      <w:r w:rsidRPr="00AE293B">
        <w:rPr>
          <w:rFonts w:ascii="Times" w:hAnsi="Times"/>
        </w:rPr>
        <w:t>Cambridge UP, 1996. N. pag. Print.</w:t>
      </w:r>
    </w:p>
    <w:p w14:paraId="7E71F343" w14:textId="77777777" w:rsidR="00C44D39" w:rsidRDefault="00C44D39" w:rsidP="00C44D39">
      <w:pPr>
        <w:spacing w:line="480" w:lineRule="auto"/>
        <w:rPr>
          <w:rFonts w:ascii="Times" w:hAnsi="Times"/>
        </w:rPr>
      </w:pPr>
      <w:r w:rsidRPr="00A06FF9">
        <w:rPr>
          <w:rFonts w:ascii="Times" w:hAnsi="Times"/>
        </w:rPr>
        <w:t>Popova, Maria. "Schopenhauer on the Power of Music." </w:t>
      </w:r>
      <w:r w:rsidRPr="00A06FF9">
        <w:rPr>
          <w:rFonts w:ascii="Times" w:hAnsi="Times"/>
          <w:i/>
        </w:rPr>
        <w:t>Brain Pickings.</w:t>
      </w:r>
      <w:r w:rsidRPr="00A06FF9">
        <w:rPr>
          <w:rFonts w:ascii="Times" w:hAnsi="Times"/>
        </w:rPr>
        <w:t xml:space="preserve"> Brain Pickings, 28 Apr. </w:t>
      </w:r>
      <w:r>
        <w:rPr>
          <w:rFonts w:ascii="Times" w:hAnsi="Times"/>
        </w:rPr>
        <w:tab/>
      </w:r>
      <w:r w:rsidRPr="00A06FF9">
        <w:rPr>
          <w:rFonts w:ascii="Times" w:hAnsi="Times"/>
        </w:rPr>
        <w:t>2016. Web. 26 Apr. 2017.</w:t>
      </w:r>
    </w:p>
    <w:p w14:paraId="748E55E3" w14:textId="77777777" w:rsidR="00C44D39" w:rsidRPr="00564CA2" w:rsidRDefault="00C44D39" w:rsidP="00C44D39">
      <w:pPr>
        <w:spacing w:line="480" w:lineRule="auto"/>
        <w:rPr>
          <w:rFonts w:ascii="Times" w:hAnsi="Times"/>
        </w:rPr>
      </w:pPr>
      <w:r w:rsidRPr="00564CA2">
        <w:rPr>
          <w:rFonts w:ascii="Times" w:hAnsi="Times"/>
        </w:rPr>
        <w:t xml:space="preserve">Byron, George Gordon Byron. Don Juan. United States: </w:t>
      </w:r>
      <w:r w:rsidRPr="00564CA2">
        <w:rPr>
          <w:rFonts w:ascii="Times" w:hAnsi="Times"/>
          <w:i/>
        </w:rPr>
        <w:t>Seven Treasures Publications</w:t>
      </w:r>
      <w:r w:rsidRPr="00564CA2">
        <w:rPr>
          <w:rFonts w:ascii="Times" w:hAnsi="Times"/>
        </w:rPr>
        <w:t xml:space="preserve">, 2009. </w:t>
      </w:r>
      <w:r>
        <w:rPr>
          <w:rFonts w:ascii="Times" w:hAnsi="Times"/>
        </w:rPr>
        <w:tab/>
      </w:r>
      <w:r w:rsidRPr="00564CA2">
        <w:rPr>
          <w:rFonts w:ascii="Times" w:hAnsi="Times"/>
        </w:rPr>
        <w:t>Print.</w:t>
      </w:r>
    </w:p>
    <w:p w14:paraId="1381CBBF" w14:textId="77777777" w:rsidR="00C44D39" w:rsidRDefault="00C44D39" w:rsidP="00C44D39">
      <w:pPr>
        <w:spacing w:line="480" w:lineRule="auto"/>
        <w:rPr>
          <w:rFonts w:ascii="Times" w:hAnsi="Times"/>
        </w:rPr>
      </w:pPr>
      <w:r w:rsidRPr="008148BD">
        <w:rPr>
          <w:rFonts w:ascii="Times" w:hAnsi="Times"/>
        </w:rPr>
        <w:t>Tranter, Rhys. "Sartre: Jazz Cures Existential Angst." </w:t>
      </w:r>
      <w:r w:rsidRPr="008148BD">
        <w:rPr>
          <w:rFonts w:ascii="Times" w:hAnsi="Times"/>
          <w:i/>
        </w:rPr>
        <w:t>RhysTranter.com.</w:t>
      </w:r>
      <w:r w:rsidRPr="008148BD">
        <w:rPr>
          <w:rFonts w:ascii="Times" w:hAnsi="Times"/>
        </w:rPr>
        <w:t xml:space="preserve"> N.p., 04 Mar. 2016. </w:t>
      </w:r>
      <w:r>
        <w:rPr>
          <w:rFonts w:ascii="Times" w:hAnsi="Times"/>
        </w:rPr>
        <w:tab/>
      </w:r>
      <w:r w:rsidRPr="008148BD">
        <w:rPr>
          <w:rFonts w:ascii="Times" w:hAnsi="Times"/>
        </w:rPr>
        <w:t>Web. 27 Apr. 2017.</w:t>
      </w:r>
    </w:p>
    <w:p w14:paraId="75720F9D" w14:textId="77777777" w:rsidR="00C44D39" w:rsidRDefault="00C44D39" w:rsidP="00C44D39">
      <w:pPr>
        <w:spacing w:line="480" w:lineRule="auto"/>
        <w:rPr>
          <w:rFonts w:ascii="Times" w:hAnsi="Times"/>
        </w:rPr>
      </w:pPr>
      <w:r w:rsidRPr="00E10C74">
        <w:rPr>
          <w:rFonts w:ascii="Times" w:hAnsi="Times"/>
        </w:rPr>
        <w:t>Stevens, Wallace, and Claire Malroux. "Peter Quince at the Clavier." </w:t>
      </w:r>
      <w:r w:rsidRPr="00E10C74">
        <w:rPr>
          <w:rFonts w:ascii="Times" w:hAnsi="Times"/>
          <w:i/>
        </w:rPr>
        <w:t>Harmonium.</w:t>
      </w:r>
      <w:r w:rsidRPr="00E10C74">
        <w:rPr>
          <w:rFonts w:ascii="Times" w:hAnsi="Times"/>
        </w:rPr>
        <w:t xml:space="preserve"> Paris: Points, </w:t>
      </w:r>
      <w:r w:rsidRPr="00E10C74">
        <w:rPr>
          <w:rFonts w:ascii="Times" w:hAnsi="Times"/>
        </w:rPr>
        <w:tab/>
        <w:t>2015. N. pag. Print.</w:t>
      </w:r>
    </w:p>
    <w:p w14:paraId="33CDE0D6" w14:textId="77777777" w:rsidR="00C44D39" w:rsidRPr="00A170A5" w:rsidRDefault="00C44D39" w:rsidP="00C44D39">
      <w:pPr>
        <w:spacing w:line="480" w:lineRule="auto"/>
        <w:rPr>
          <w:rFonts w:ascii="Times" w:hAnsi="Times"/>
        </w:rPr>
      </w:pPr>
      <w:r w:rsidRPr="00A170A5">
        <w:rPr>
          <w:rFonts w:ascii="Times" w:hAnsi="Times"/>
        </w:rPr>
        <w:lastRenderedPageBreak/>
        <w:t>Vonnegut, Kurt. "Vonnegut's Blues for America." </w:t>
      </w:r>
      <w:r w:rsidRPr="00A170A5">
        <w:rPr>
          <w:rFonts w:ascii="Times" w:hAnsi="Times"/>
          <w:i/>
        </w:rPr>
        <w:t>Vonnegut's Blues For America</w:t>
      </w:r>
      <w:r w:rsidRPr="00A170A5">
        <w:rPr>
          <w:rFonts w:ascii="Times" w:hAnsi="Times"/>
        </w:rPr>
        <w:t>. Sunday Herald, 2 June 2006. Web. 27 Apr. 2017.</w:t>
      </w:r>
    </w:p>
    <w:p w14:paraId="7C3753AC" w14:textId="77777777" w:rsidR="00186B54" w:rsidRDefault="00186B54"/>
    <w:sectPr w:rsidR="00186B54" w:rsidSect="00750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39"/>
    <w:rsid w:val="00186B54"/>
    <w:rsid w:val="00750D42"/>
    <w:rsid w:val="009A5F49"/>
    <w:rsid w:val="00C4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34A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Macintosh Word</Application>
  <DocSecurity>0</DocSecurity>
  <Lines>10</Lines>
  <Paragraphs>2</Paragraphs>
  <ScaleCrop>false</ScaleCrop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2017-04-30T18:29:00Z</dcterms:created>
  <dcterms:modified xsi:type="dcterms:W3CDTF">2017-04-30T18:29:00Z</dcterms:modified>
</cp:coreProperties>
</file>